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7507" w14:textId="69865E3A" w:rsidR="0082149A" w:rsidRDefault="0038695F" w:rsidP="001D1237">
      <w:pPr>
        <w:pStyle w:val="Heading1"/>
        <w:spacing w:after="360"/>
        <w:rPr>
          <w:rFonts w:eastAsiaTheme="minorHAnsi" w:cstheme="minorBidi"/>
          <w:color w:val="000000" w:themeColor="text1"/>
          <w:sz w:val="28"/>
          <w:szCs w:val="22"/>
        </w:rPr>
      </w:pPr>
      <w:bookmarkStart w:id="0" w:name="_Title:"/>
      <w:bookmarkEnd w:id="0"/>
      <w:r w:rsidRPr="0038695F">
        <w:rPr>
          <w:b w:val="0"/>
          <w:color w:val="auto"/>
          <w:spacing w:val="-10"/>
          <w:kern w:val="28"/>
          <w:sz w:val="48"/>
          <w:szCs w:val="56"/>
        </w:rPr>
        <w:t xml:space="preserve">Recommendation 3. Access and Context - Part </w:t>
      </w:r>
      <w:r w:rsidR="00772D1C">
        <w:rPr>
          <w:b w:val="0"/>
          <w:color w:val="auto"/>
          <w:spacing w:val="-10"/>
          <w:kern w:val="28"/>
          <w:sz w:val="48"/>
          <w:szCs w:val="56"/>
        </w:rPr>
        <w:t>2</w:t>
      </w:r>
      <w:r w:rsidRPr="0038695F">
        <w:rPr>
          <w:b w:val="0"/>
          <w:color w:val="auto"/>
          <w:spacing w:val="-10"/>
          <w:kern w:val="28"/>
          <w:sz w:val="48"/>
          <w:szCs w:val="56"/>
        </w:rPr>
        <w:t xml:space="preserve">. </w:t>
      </w:r>
      <w:bookmarkStart w:id="1" w:name="_Consultation_Aims_and"/>
      <w:bookmarkEnd w:id="1"/>
      <w:r w:rsidR="00772D1C">
        <w:rPr>
          <w:b w:val="0"/>
          <w:color w:val="auto"/>
          <w:spacing w:val="-10"/>
          <w:kern w:val="28"/>
          <w:sz w:val="48"/>
          <w:szCs w:val="56"/>
        </w:rPr>
        <w:t>Accessibility</w:t>
      </w:r>
    </w:p>
    <w:p w14:paraId="10E88DBB" w14:textId="30AB9328" w:rsidR="001D1237" w:rsidRPr="00C15180" w:rsidRDefault="001D1237" w:rsidP="001D1237">
      <w:pPr>
        <w:keepNext/>
        <w:spacing w:after="360"/>
        <w:rPr>
          <w:rFonts w:ascii="Lucida Sans" w:hAnsi="Lucida Sans"/>
        </w:rPr>
      </w:pPr>
      <w:r w:rsidRPr="00C15180">
        <w:rPr>
          <w:rFonts w:ascii="Lucida Sans" w:hAnsi="Lucida Sans"/>
        </w:rPr>
        <w:t>The following ‘yes/no’ questions will help you assess the information required to contextualise and make a cultural strategy accessible.</w:t>
      </w:r>
    </w:p>
    <w:p w14:paraId="369721B3" w14:textId="2A51B54D" w:rsidR="001D1237" w:rsidRPr="00C15180" w:rsidRDefault="001D1237" w:rsidP="001D1237">
      <w:pPr>
        <w:keepNext/>
        <w:spacing w:after="360"/>
        <w:rPr>
          <w:rFonts w:ascii="Lucida Sans" w:hAnsi="Lucida Sans"/>
        </w:rPr>
      </w:pPr>
      <w:r w:rsidRPr="00C15180">
        <w:rPr>
          <w:rFonts w:ascii="Lucida Sans" w:hAnsi="Lucida Sans"/>
        </w:rPr>
        <w:t xml:space="preserve">After you have completed the questions, you will receive an indication of the progress made towards ensuring accessibility and </w:t>
      </w:r>
      <w:r w:rsidRPr="00C15180">
        <w:rPr>
          <w:rFonts w:ascii="Lucida Sans" w:hAnsi="Lucida Sans"/>
        </w:rPr>
        <w:t>contextualisation. For</w:t>
      </w:r>
      <w:r w:rsidRPr="00C15180">
        <w:rPr>
          <w:rFonts w:ascii="Lucida Sans" w:hAnsi="Lucida Sans"/>
        </w:rPr>
        <w:t xml:space="preserve"> some questions there will be a link to an external resource that can assist with understanding the suggestion.</w:t>
      </w:r>
    </w:p>
    <w:p w14:paraId="65CE7D76" w14:textId="38FF561B" w:rsidR="001D1237" w:rsidRPr="00C15180" w:rsidRDefault="001D1237" w:rsidP="001D1237">
      <w:pPr>
        <w:keepNext/>
        <w:spacing w:after="360"/>
        <w:rPr>
          <w:rFonts w:ascii="Lucida Sans" w:hAnsi="Lucida Sans"/>
        </w:rPr>
      </w:pPr>
      <w:r w:rsidRPr="00C15180">
        <w:rPr>
          <w:rFonts w:ascii="Lucida Sans" w:hAnsi="Lucida Sans"/>
        </w:rPr>
        <w:t>The results are not saved. The quiz can be completed multiple times.</w:t>
      </w:r>
    </w:p>
    <w:p w14:paraId="07C43055" w14:textId="6A19E738" w:rsidR="00772D1C" w:rsidRDefault="00772D1C" w:rsidP="001D1237">
      <w:pPr>
        <w:pStyle w:val="Heading2-UoS"/>
        <w:spacing w:after="240"/>
      </w:pPr>
      <w:bookmarkStart w:id="2" w:name="_Hlk204684927"/>
      <w:r w:rsidRPr="00772D1C">
        <w:t>Accessibility</w:t>
      </w:r>
      <w:r>
        <w:t>:</w:t>
      </w:r>
      <w:r w:rsidRPr="00772D1C">
        <w:t xml:space="preserve"> </w:t>
      </w:r>
      <w:bookmarkEnd w:id="2"/>
      <w:r w:rsidRPr="00772D1C">
        <w:t>Images, Text and Visual Design</w:t>
      </w:r>
    </w:p>
    <w:p w14:paraId="2E7D4B88" w14:textId="0FEFAEC7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</w:t>
      </w:r>
      <w:r>
        <w:rPr>
          <w:rFonts w:ascii="Lucida Sans" w:hAnsi="Lucida Sans"/>
        </w:rPr>
        <w:t>1.</w:t>
      </w:r>
      <w:r w:rsidRPr="00772D1C">
        <w:rPr>
          <w:rFonts w:ascii="Lucida Sans" w:hAnsi="Lucida Sans"/>
        </w:rPr>
        <w:t xml:space="preserve"> Do you add alternative text to all images, icons, and charts? [This allows people who use screen readers to understand visual content.] For further guidance see: Alternative Text</w:t>
      </w:r>
    </w:p>
    <w:p w14:paraId="17C76AD0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58596F33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33184D10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325C4E58" w14:textId="14384404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</w:t>
      </w:r>
      <w:r>
        <w:rPr>
          <w:rFonts w:ascii="Lucida Sans" w:hAnsi="Lucida Sans"/>
        </w:rPr>
        <w:t>2.</w:t>
      </w:r>
      <w:r w:rsidRPr="00772D1C">
        <w:rPr>
          <w:rFonts w:ascii="Lucida Sans" w:hAnsi="Lucida Sans"/>
        </w:rPr>
        <w:t xml:space="preserve"> Do you choose text and background colours with enough contrast? [Good contrast makes reading easier for everyone, especially users with low vision]. For further guidance see: Contrast Checker</w:t>
      </w:r>
    </w:p>
    <w:p w14:paraId="1A365C5D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32821FD2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67FD6950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3B60A5F2" w14:textId="231AAB0D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</w:t>
      </w:r>
      <w:r>
        <w:rPr>
          <w:rFonts w:ascii="Lucida Sans" w:hAnsi="Lucida Sans"/>
        </w:rPr>
        <w:t>3.</w:t>
      </w:r>
      <w:r w:rsidRPr="00772D1C">
        <w:rPr>
          <w:rFonts w:ascii="Lucida Sans" w:hAnsi="Lucida Sans"/>
        </w:rPr>
        <w:t xml:space="preserve"> Do you avoid using colour alone to show meaning (such as red for “no” and green for “yes”)? [This supports people with colour blindness or visual impairments]. For further guidance see: Designing in a </w:t>
      </w:r>
      <w:proofErr w:type="gramStart"/>
      <w:r w:rsidRPr="00772D1C">
        <w:rPr>
          <w:rFonts w:ascii="Lucida Sans" w:hAnsi="Lucida Sans"/>
        </w:rPr>
        <w:t>colour blind</w:t>
      </w:r>
      <w:proofErr w:type="gramEnd"/>
      <w:r w:rsidRPr="00772D1C">
        <w:rPr>
          <w:rFonts w:ascii="Lucida Sans" w:hAnsi="Lucida Sans"/>
        </w:rPr>
        <w:t xml:space="preserve"> world</w:t>
      </w:r>
    </w:p>
    <w:p w14:paraId="05CB0C5C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59A5D7EC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623446E1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5493FCAC" w14:textId="791DBE5D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lastRenderedPageBreak/>
        <w:t>Q</w:t>
      </w:r>
      <w:r>
        <w:rPr>
          <w:rFonts w:ascii="Lucida Sans" w:hAnsi="Lucida Sans"/>
        </w:rPr>
        <w:t>4.</w:t>
      </w:r>
      <w:r w:rsidRPr="00772D1C">
        <w:rPr>
          <w:rFonts w:ascii="Lucida Sans" w:hAnsi="Lucida Sans"/>
        </w:rPr>
        <w:t xml:space="preserve"> Do you allow users to enlarge text without losing content or layout? [This helps people who need larger text to read comfortably]. For further guidance see: W3C: Resize Text</w:t>
      </w:r>
    </w:p>
    <w:p w14:paraId="4C514426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64B054B2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439891B3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43800E18" w14:textId="51B1D96A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</w:t>
      </w:r>
      <w:r>
        <w:rPr>
          <w:rFonts w:ascii="Lucida Sans" w:hAnsi="Lucida Sans"/>
        </w:rPr>
        <w:t>5.</w:t>
      </w:r>
      <w:r w:rsidRPr="00772D1C">
        <w:rPr>
          <w:rFonts w:ascii="Lucida Sans" w:hAnsi="Lucida Sans"/>
        </w:rPr>
        <w:t xml:space="preserve"> Do you avoid using text in images when possible? [Screen readers cannot read text inside images.]</w:t>
      </w:r>
    </w:p>
    <w:p w14:paraId="22A97D78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5B3F3AC3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0F11D1D6" w14:textId="77777777" w:rsidR="00772D1C" w:rsidRPr="00772D1C" w:rsidRDefault="00772D1C" w:rsidP="001D1237">
      <w:pPr>
        <w:pStyle w:val="BlockSeparator"/>
        <w:spacing w:after="240"/>
        <w:rPr>
          <w:rFonts w:ascii="Lucida Sans" w:hAnsi="Lucida Sans"/>
        </w:rPr>
      </w:pPr>
    </w:p>
    <w:p w14:paraId="4C6C8984" w14:textId="3C2D0A34" w:rsidR="00772D1C" w:rsidRPr="00772D1C" w:rsidRDefault="00772D1C" w:rsidP="001D1237">
      <w:pPr>
        <w:pStyle w:val="Heading2-UoS"/>
        <w:spacing w:after="240"/>
      </w:pPr>
      <w:r w:rsidRPr="00772D1C">
        <w:t>Accessibility</w:t>
      </w:r>
      <w:r>
        <w:t>:</w:t>
      </w:r>
      <w:r w:rsidRPr="00772D1C">
        <w:t xml:space="preserve"> Audio and Video</w:t>
      </w:r>
    </w:p>
    <w:p w14:paraId="294DB424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3BF0F9CE" w14:textId="377793E3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</w:t>
      </w:r>
      <w:r>
        <w:rPr>
          <w:rFonts w:ascii="Lucida Sans" w:hAnsi="Lucida Sans"/>
        </w:rPr>
        <w:t>6.</w:t>
      </w:r>
      <w:r w:rsidRPr="00772D1C">
        <w:rPr>
          <w:rFonts w:ascii="Lucida Sans" w:hAnsi="Lucida Sans"/>
        </w:rPr>
        <w:t xml:space="preserve"> Do you include captions or a transcript for all videos? [Captions support users who are deaf or hard of hearing.]</w:t>
      </w:r>
    </w:p>
    <w:p w14:paraId="26AC29A1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35C5DE81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02F5CC9D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N/A </w:t>
      </w:r>
    </w:p>
    <w:p w14:paraId="5778C603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7BB2FE18" w14:textId="73DABE40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</w:t>
      </w:r>
      <w:r>
        <w:rPr>
          <w:rFonts w:ascii="Lucida Sans" w:hAnsi="Lucida Sans"/>
        </w:rPr>
        <w:t xml:space="preserve">7. </w:t>
      </w:r>
      <w:proofErr w:type="gramStart"/>
      <w:r w:rsidRPr="00772D1C">
        <w:rPr>
          <w:rFonts w:ascii="Lucida Sans" w:hAnsi="Lucida Sans"/>
        </w:rPr>
        <w:t>Do</w:t>
      </w:r>
      <w:proofErr w:type="gramEnd"/>
      <w:r w:rsidRPr="00772D1C">
        <w:rPr>
          <w:rFonts w:ascii="Lucida Sans" w:hAnsi="Lucida Sans"/>
        </w:rPr>
        <w:t xml:space="preserve"> you provide a transcript for audio-only content? [Transcripts provide access for users who cannot hear audio content.] </w:t>
      </w:r>
    </w:p>
    <w:p w14:paraId="1CCAD230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2BEE2B78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6B065EA0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N/A </w:t>
      </w:r>
    </w:p>
    <w:p w14:paraId="51A28CEB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2C467FB4" w14:textId="4814019C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lastRenderedPageBreak/>
        <w:t>Q</w:t>
      </w:r>
      <w:r>
        <w:rPr>
          <w:rFonts w:ascii="Lucida Sans" w:hAnsi="Lucida Sans"/>
        </w:rPr>
        <w:t>8.</w:t>
      </w:r>
      <w:r w:rsidRPr="00772D1C">
        <w:rPr>
          <w:rFonts w:ascii="Lucida Sans" w:hAnsi="Lucida Sans"/>
        </w:rPr>
        <w:t xml:space="preserve"> Do you avoid content that flashes more than three times per second? [Flashing content can cause seizures or discomfort for some users.] For further guidance see: W3C: Avoiding Seizures</w:t>
      </w:r>
    </w:p>
    <w:p w14:paraId="279DF016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711051B5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1A1B852B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N/A </w:t>
      </w:r>
    </w:p>
    <w:p w14:paraId="200B3931" w14:textId="77777777" w:rsidR="00772D1C" w:rsidRPr="00772D1C" w:rsidRDefault="00772D1C" w:rsidP="001D1237">
      <w:pPr>
        <w:pStyle w:val="BlockSeparator"/>
        <w:spacing w:after="240"/>
        <w:rPr>
          <w:rFonts w:ascii="Lucida Sans" w:hAnsi="Lucida Sans"/>
        </w:rPr>
      </w:pPr>
    </w:p>
    <w:p w14:paraId="32E8D8A8" w14:textId="45A14603" w:rsidR="00772D1C" w:rsidRPr="00772D1C" w:rsidRDefault="00772D1C" w:rsidP="001D1237">
      <w:pPr>
        <w:pStyle w:val="Heading2-UoS"/>
        <w:spacing w:after="240"/>
      </w:pPr>
      <w:r w:rsidRPr="00772D1C">
        <w:t>Accessibility</w:t>
      </w:r>
      <w:r>
        <w:t>:</w:t>
      </w:r>
      <w:r w:rsidRPr="00772D1C">
        <w:t xml:space="preserve"> Navigation and Interaction</w:t>
      </w:r>
    </w:p>
    <w:p w14:paraId="29CC7475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44344E29" w14:textId="05847687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</w:t>
      </w:r>
      <w:r>
        <w:rPr>
          <w:rFonts w:ascii="Lucida Sans" w:hAnsi="Lucida Sans"/>
        </w:rPr>
        <w:t>9.</w:t>
      </w:r>
      <w:r w:rsidRPr="00772D1C">
        <w:rPr>
          <w:rFonts w:ascii="Lucida Sans" w:hAnsi="Lucida Sans"/>
        </w:rPr>
        <w:t xml:space="preserve"> Do you let users move through all content using a keyboard? This is essential for users who cannot use a mouse. For further guidance see: </w:t>
      </w:r>
      <w:proofErr w:type="spellStart"/>
      <w:r w:rsidRPr="00772D1C">
        <w:rPr>
          <w:rFonts w:ascii="Lucida Sans" w:hAnsi="Lucida Sans"/>
        </w:rPr>
        <w:t>WebAIM</w:t>
      </w:r>
      <w:proofErr w:type="spellEnd"/>
      <w:r w:rsidRPr="00772D1C">
        <w:rPr>
          <w:rFonts w:ascii="Lucida Sans" w:hAnsi="Lucida Sans"/>
        </w:rPr>
        <w:t>: Keyboard Accessibility</w:t>
      </w:r>
    </w:p>
    <w:p w14:paraId="25A761C6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215EAB78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3177468E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24C8F0C6" w14:textId="7C17603D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Q1</w:t>
      </w:r>
      <w:r>
        <w:rPr>
          <w:rFonts w:ascii="Lucida Sans" w:hAnsi="Lucida Sans"/>
        </w:rPr>
        <w:t>0.</w:t>
      </w:r>
      <w:r w:rsidRPr="00772D1C">
        <w:rPr>
          <w:rFonts w:ascii="Lucida Sans" w:hAnsi="Lucida Sans"/>
        </w:rPr>
        <w:t xml:space="preserve"> Do you make sure the selected item is clearly visible when using a keyboard? [A visible focus helps users know where they are on the screen.] For further guidance see: </w:t>
      </w:r>
      <w:proofErr w:type="spellStart"/>
      <w:r w:rsidRPr="00772D1C">
        <w:rPr>
          <w:rFonts w:ascii="Lucida Sans" w:hAnsi="Lucida Sans"/>
        </w:rPr>
        <w:t>WebAIM</w:t>
      </w:r>
      <w:proofErr w:type="spellEnd"/>
      <w:r w:rsidRPr="00772D1C">
        <w:rPr>
          <w:rFonts w:ascii="Lucida Sans" w:hAnsi="Lucida Sans"/>
        </w:rPr>
        <w:t>: Keyboard Accessibility</w:t>
      </w:r>
    </w:p>
    <w:p w14:paraId="4BC9A97B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1277AD73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579B4F31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57F90BBA" w14:textId="09F80388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Q1</w:t>
      </w:r>
      <w:r>
        <w:rPr>
          <w:rFonts w:ascii="Lucida Sans" w:hAnsi="Lucida Sans"/>
        </w:rPr>
        <w:t>1.</w:t>
      </w:r>
      <w:r w:rsidRPr="00772D1C">
        <w:rPr>
          <w:rFonts w:ascii="Lucida Sans" w:hAnsi="Lucida Sans"/>
        </w:rPr>
        <w:t xml:space="preserve"> Do you include a way to skip repeated content (such as a “Skip to main content” link)? [This improves navigation for screen reader and keyboard users]</w:t>
      </w:r>
    </w:p>
    <w:p w14:paraId="0843BF4E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2A0ED9EC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1A3D815F" w14:textId="77777777" w:rsidR="00772D1C" w:rsidRPr="00772D1C" w:rsidRDefault="00772D1C" w:rsidP="001D1237">
      <w:pPr>
        <w:pStyle w:val="BlockSeparator"/>
        <w:spacing w:after="240"/>
        <w:rPr>
          <w:rFonts w:ascii="Lucida Sans" w:hAnsi="Lucida Sans"/>
        </w:rPr>
      </w:pPr>
    </w:p>
    <w:p w14:paraId="7857DA02" w14:textId="63291BAF" w:rsidR="00772D1C" w:rsidRPr="00772D1C" w:rsidRDefault="00772D1C" w:rsidP="001D1237">
      <w:pPr>
        <w:pStyle w:val="Heading2-UoS"/>
        <w:spacing w:after="240"/>
      </w:pPr>
      <w:r w:rsidRPr="00772D1C">
        <w:t>Accessibility</w:t>
      </w:r>
      <w:r>
        <w:t>:</w:t>
      </w:r>
      <w:r w:rsidRPr="00772D1C">
        <w:t xml:space="preserve"> Document Structure and Layout</w:t>
      </w:r>
    </w:p>
    <w:p w14:paraId="5D537FD4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45FAC24D" w14:textId="795E3177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lastRenderedPageBreak/>
        <w:t>Q1</w:t>
      </w:r>
      <w:r>
        <w:rPr>
          <w:rFonts w:ascii="Lucida Sans" w:hAnsi="Lucida Sans"/>
        </w:rPr>
        <w:t>2.</w:t>
      </w:r>
      <w:r w:rsidRPr="00772D1C">
        <w:rPr>
          <w:rFonts w:ascii="Lucida Sans" w:hAnsi="Lucida Sans"/>
        </w:rPr>
        <w:t xml:space="preserve"> Do you place all images in line with the text (not floating or wrapped)? [This ensures screen readers follow the correct reading order.]</w:t>
      </w:r>
    </w:p>
    <w:p w14:paraId="3FFCD293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612719A2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4721123F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74CEDA99" w14:textId="724CEA80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Q1</w:t>
      </w:r>
      <w:r>
        <w:rPr>
          <w:rFonts w:ascii="Lucida Sans" w:hAnsi="Lucida Sans"/>
        </w:rPr>
        <w:t>3.</w:t>
      </w:r>
      <w:r w:rsidRPr="00772D1C">
        <w:rPr>
          <w:rFonts w:ascii="Lucida Sans" w:hAnsi="Lucida Sans"/>
        </w:rPr>
        <w:t xml:space="preserve"> Do you use built in heading styles (Heading 1, Heading 2, etc.) to structure your content? [Heading styles help screen reader users navigate the content efficiently. For further guidance see: Microsoft: Heading Styles</w:t>
      </w:r>
    </w:p>
    <w:p w14:paraId="3EA51A64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5EF23D14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2FB6BDD2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6D0E0431" w14:textId="0198EB39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</w:t>
      </w:r>
      <w:r>
        <w:rPr>
          <w:rFonts w:ascii="Lucida Sans" w:hAnsi="Lucida Sans"/>
        </w:rPr>
        <w:t>14.</w:t>
      </w:r>
      <w:r w:rsidRPr="00772D1C">
        <w:rPr>
          <w:rFonts w:ascii="Lucida Sans" w:hAnsi="Lucida Sans"/>
        </w:rPr>
        <w:t xml:space="preserve"> Do you use headings in a logical order without skipping levels? [A clear heading structure helps all users understand the layout.]</w:t>
      </w:r>
    </w:p>
    <w:p w14:paraId="4DC3AAA9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6676EDBC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2419692C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42A0CF2C" w14:textId="5E6F55C4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</w:t>
      </w:r>
      <w:r>
        <w:rPr>
          <w:rFonts w:ascii="Lucida Sans" w:hAnsi="Lucida Sans"/>
        </w:rPr>
        <w:t>15.</w:t>
      </w:r>
      <w:r w:rsidRPr="00772D1C">
        <w:rPr>
          <w:rFonts w:ascii="Lucida Sans" w:hAnsi="Lucida Sans"/>
        </w:rPr>
        <w:t xml:space="preserve"> Do you use tables only for data, not layout? [Screen readers expect tables to hold structured data, not for visual layout.] For further guidance see: </w:t>
      </w:r>
      <w:proofErr w:type="spellStart"/>
      <w:r w:rsidRPr="00772D1C">
        <w:rPr>
          <w:rFonts w:ascii="Lucida Sans" w:hAnsi="Lucida Sans"/>
        </w:rPr>
        <w:t>WebAIM</w:t>
      </w:r>
      <w:proofErr w:type="spellEnd"/>
      <w:r w:rsidRPr="00772D1C">
        <w:rPr>
          <w:rFonts w:ascii="Lucida Sans" w:hAnsi="Lucida Sans"/>
        </w:rPr>
        <w:t>: Accessible Tables</w:t>
      </w:r>
    </w:p>
    <w:p w14:paraId="2E38AF51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4FAA7238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09B2281D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732E173E" w14:textId="7253B57B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</w:t>
      </w:r>
      <w:r>
        <w:rPr>
          <w:rFonts w:ascii="Lucida Sans" w:hAnsi="Lucida Sans"/>
        </w:rPr>
        <w:t>16.</w:t>
      </w:r>
      <w:r w:rsidRPr="00772D1C">
        <w:rPr>
          <w:rFonts w:ascii="Lucida Sans" w:hAnsi="Lucida Sans"/>
        </w:rPr>
        <w:t xml:space="preserve"> Do you add a clear header row to each data table? [Header rows help screen reader users understand what each column means.]</w:t>
      </w:r>
    </w:p>
    <w:p w14:paraId="4A3EA67A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60856106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1A6F5427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541E4E81" w14:textId="44BE390E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lastRenderedPageBreak/>
        <w:t>Q</w:t>
      </w:r>
      <w:r>
        <w:rPr>
          <w:rFonts w:ascii="Lucida Sans" w:hAnsi="Lucida Sans"/>
        </w:rPr>
        <w:t>17.</w:t>
      </w:r>
      <w:r w:rsidRPr="00772D1C">
        <w:rPr>
          <w:rFonts w:ascii="Lucida Sans" w:hAnsi="Lucida Sans"/>
        </w:rPr>
        <w:t xml:space="preserve"> Do you avoid using merged or split cells in tables? [Merged cells can break the reading order and confuse screen readers.]</w:t>
      </w:r>
    </w:p>
    <w:p w14:paraId="29B685C1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5A35FD40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3CF2D5F4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60B8A855" w14:textId="46ADB5B8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</w:t>
      </w:r>
      <w:r>
        <w:rPr>
          <w:rFonts w:ascii="Lucida Sans" w:hAnsi="Lucida Sans"/>
        </w:rPr>
        <w:t>18.</w:t>
      </w:r>
      <w:r w:rsidRPr="00772D1C">
        <w:rPr>
          <w:rFonts w:ascii="Lucida Sans" w:hAnsi="Lucida Sans"/>
        </w:rPr>
        <w:t xml:space="preserve"> If you use shapes in Word (Windows), do you place them inside a Drawing Canvas and add a caption or alt text? [This helps keep the content structured and accessible.] For further guidance see: Microsoft: Adding a drawing to a document</w:t>
      </w:r>
    </w:p>
    <w:p w14:paraId="271EBFFD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61B81118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2FC92F39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3BB00FCF" w14:textId="69072012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</w:t>
      </w:r>
      <w:r>
        <w:rPr>
          <w:rFonts w:ascii="Lucida Sans" w:hAnsi="Lucida Sans"/>
        </w:rPr>
        <w:t>19.</w:t>
      </w:r>
      <w:r w:rsidRPr="00772D1C">
        <w:rPr>
          <w:rFonts w:ascii="Lucida Sans" w:hAnsi="Lucida Sans"/>
        </w:rPr>
        <w:t xml:space="preserve"> Do you keep the layout consistent across all pages or sections? [Consistency helps users know where to find information.]</w:t>
      </w:r>
    </w:p>
    <w:p w14:paraId="6C5B4CCA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059DE45D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3B296B08" w14:textId="77777777" w:rsidR="00772D1C" w:rsidRPr="00772D1C" w:rsidRDefault="00772D1C" w:rsidP="001D1237">
      <w:pPr>
        <w:pStyle w:val="BlockSeparator"/>
        <w:spacing w:after="240"/>
        <w:rPr>
          <w:rFonts w:ascii="Lucida Sans" w:hAnsi="Lucida Sans"/>
        </w:rPr>
      </w:pPr>
    </w:p>
    <w:p w14:paraId="36114712" w14:textId="4FDFD4F7" w:rsidR="00772D1C" w:rsidRPr="00772D1C" w:rsidRDefault="00772D1C" w:rsidP="001D1237">
      <w:pPr>
        <w:pStyle w:val="Heading2-UoS"/>
        <w:spacing w:after="240"/>
      </w:pPr>
      <w:r w:rsidRPr="00772D1C">
        <w:t>Accessibility</w:t>
      </w:r>
      <w:r>
        <w:t>:</w:t>
      </w:r>
      <w:r w:rsidRPr="00772D1C">
        <w:t xml:space="preserve"> Language and Forms</w:t>
      </w:r>
    </w:p>
    <w:p w14:paraId="4FE041CC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34A3A486" w14:textId="4046EE76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2</w:t>
      </w:r>
      <w:r>
        <w:rPr>
          <w:rFonts w:ascii="Lucida Sans" w:hAnsi="Lucida Sans"/>
        </w:rPr>
        <w:t>0.</w:t>
      </w:r>
      <w:r w:rsidRPr="00772D1C">
        <w:rPr>
          <w:rFonts w:ascii="Lucida Sans" w:hAnsi="Lucida Sans"/>
        </w:rPr>
        <w:t xml:space="preserve"> Do you use clear, direct language and avoid jargon? Plain English helps everyone, including non-native speakers and users with cognitive impairments. For further guidance see: UK Gov: Writing for Accessibility</w:t>
      </w:r>
    </w:p>
    <w:p w14:paraId="04EB7E1A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5951619E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79C7343B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2B120AA8" w14:textId="1F787461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Q2</w:t>
      </w:r>
      <w:r>
        <w:rPr>
          <w:rFonts w:ascii="Lucida Sans" w:hAnsi="Lucida Sans"/>
        </w:rPr>
        <w:t>1.</w:t>
      </w:r>
      <w:r w:rsidRPr="00772D1C">
        <w:rPr>
          <w:rFonts w:ascii="Lucida Sans" w:hAnsi="Lucida Sans"/>
        </w:rPr>
        <w:t xml:space="preserve"> Do you label all form fields clearly and include helpful instructions where needed? [Clear labels help users complete forms accurately.]</w:t>
      </w:r>
    </w:p>
    <w:p w14:paraId="6E2F8E1E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316C12DB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436DC770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52C2120E" w14:textId="0701DB08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lastRenderedPageBreak/>
        <w:t>Q2</w:t>
      </w:r>
      <w:r>
        <w:rPr>
          <w:rFonts w:ascii="Lucida Sans" w:hAnsi="Lucida Sans"/>
        </w:rPr>
        <w:t>2.</w:t>
      </w:r>
      <w:r w:rsidRPr="00772D1C">
        <w:rPr>
          <w:rFonts w:ascii="Lucida Sans" w:hAnsi="Lucida Sans"/>
        </w:rPr>
        <w:t xml:space="preserve"> Do you write link text that makes sense on its own (for example, “Download timetable” not “Click here”)? [Descriptive links help users using screen readers or keyboard shortcuts.] For further guidance see]: W3C: Link Purpose</w:t>
      </w:r>
    </w:p>
    <w:p w14:paraId="7A3B963F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5AFFF60E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66A501E8" w14:textId="77777777" w:rsidR="00772D1C" w:rsidRPr="00772D1C" w:rsidRDefault="00772D1C" w:rsidP="001D1237">
      <w:pPr>
        <w:pStyle w:val="BlockSeparator"/>
        <w:spacing w:after="240"/>
        <w:rPr>
          <w:rFonts w:ascii="Lucida Sans" w:hAnsi="Lucida Sans"/>
        </w:rPr>
      </w:pPr>
    </w:p>
    <w:p w14:paraId="4AE8B524" w14:textId="2B654624" w:rsidR="00772D1C" w:rsidRPr="00772D1C" w:rsidRDefault="00772D1C" w:rsidP="001D1237">
      <w:pPr>
        <w:pStyle w:val="Heading2-UoS"/>
        <w:spacing w:after="240"/>
      </w:pPr>
      <w:r w:rsidRPr="00772D1C">
        <w:t>Accessibility</w:t>
      </w:r>
      <w:r>
        <w:t>:</w:t>
      </w:r>
      <w:r w:rsidRPr="00772D1C">
        <w:t xml:space="preserve"> Files and Formats</w:t>
      </w:r>
    </w:p>
    <w:p w14:paraId="5C7A0516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43DE85D7" w14:textId="12E6960A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Q2</w:t>
      </w:r>
      <w:r>
        <w:rPr>
          <w:rFonts w:ascii="Lucida Sans" w:hAnsi="Lucida Sans"/>
        </w:rPr>
        <w:t xml:space="preserve">3. </w:t>
      </w:r>
      <w:r w:rsidRPr="00772D1C">
        <w:rPr>
          <w:rFonts w:ascii="Lucida Sans" w:hAnsi="Lucida Sans"/>
        </w:rPr>
        <w:t>Do you run the Accessibility Checker in Word, PowerPoint or Excel? [The checker helps you find and fix common accessibility issues.] For further guidance see: Microsoft: Accessibility Checker</w:t>
      </w:r>
    </w:p>
    <w:p w14:paraId="4AC1712E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7A1FD703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395AC0EE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73B65928" w14:textId="6371C776" w:rsidR="00772D1C" w:rsidRPr="00772D1C" w:rsidRDefault="001D1237" w:rsidP="001D1237">
      <w:pPr>
        <w:keepNext/>
        <w:spacing w:after="240"/>
        <w:rPr>
          <w:rFonts w:ascii="Lucida Sans" w:hAnsi="Lucida Sans"/>
        </w:rPr>
      </w:pPr>
      <w:r>
        <w:rPr>
          <w:rFonts w:ascii="Lucida Sans" w:hAnsi="Lucida Sans"/>
        </w:rPr>
        <w:t>Q</w:t>
      </w:r>
      <w:r w:rsidR="00772D1C">
        <w:rPr>
          <w:rFonts w:ascii="Lucida Sans" w:hAnsi="Lucida Sans"/>
        </w:rPr>
        <w:t>24.</w:t>
      </w:r>
      <w:r w:rsidR="00772D1C" w:rsidRPr="00772D1C">
        <w:rPr>
          <w:rFonts w:ascii="Lucida Sans" w:hAnsi="Lucida Sans"/>
        </w:rPr>
        <w:t xml:space="preserve"> If you create a PDF, do you run the Adobe Accessibility Checker? [This helps you identify and fix accessibility issues in PDF files.] For further guidance see: Microsoft: Creating accessible PDFs</w:t>
      </w:r>
    </w:p>
    <w:p w14:paraId="35873F6E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20992805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7167D752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4EA9B668" w14:textId="62C63BE2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</w:t>
      </w:r>
      <w:r>
        <w:rPr>
          <w:rFonts w:ascii="Lucida Sans" w:hAnsi="Lucida Sans"/>
        </w:rPr>
        <w:t>25.</w:t>
      </w:r>
      <w:r w:rsidRPr="00772D1C">
        <w:rPr>
          <w:rFonts w:ascii="Lucida Sans" w:hAnsi="Lucida Sans"/>
        </w:rPr>
        <w:t xml:space="preserve"> Do you tag your </w:t>
      </w:r>
      <w:proofErr w:type="gramStart"/>
      <w:r w:rsidRPr="00772D1C">
        <w:rPr>
          <w:rFonts w:ascii="Lucida Sans" w:hAnsi="Lucida Sans"/>
        </w:rPr>
        <w:t>PDF</w:t>
      </w:r>
      <w:proofErr w:type="gramEnd"/>
      <w:r w:rsidRPr="00772D1C">
        <w:rPr>
          <w:rFonts w:ascii="Lucida Sans" w:hAnsi="Lucida Sans"/>
        </w:rPr>
        <w:t xml:space="preserve"> so screen readers follow the correct reading order and structure? [Tagged PDFs are essential for accessibility and navigation.]</w:t>
      </w:r>
    </w:p>
    <w:p w14:paraId="5FC78BBF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054901AC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775062A2" w14:textId="77777777" w:rsidR="00772D1C" w:rsidRPr="00772D1C" w:rsidRDefault="00772D1C" w:rsidP="001D1237">
      <w:pPr>
        <w:pStyle w:val="QuestionSeparator"/>
        <w:spacing w:after="240"/>
        <w:rPr>
          <w:rFonts w:ascii="Lucida Sans" w:hAnsi="Lucida Sans"/>
        </w:rPr>
      </w:pPr>
    </w:p>
    <w:p w14:paraId="24304CB2" w14:textId="5018A441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lastRenderedPageBreak/>
        <w:t>Q</w:t>
      </w:r>
      <w:r>
        <w:rPr>
          <w:rFonts w:ascii="Lucida Sans" w:hAnsi="Lucida Sans"/>
        </w:rPr>
        <w:t>26.</w:t>
      </w:r>
      <w:r w:rsidRPr="00772D1C">
        <w:rPr>
          <w:rFonts w:ascii="Lucida Sans" w:hAnsi="Lucida Sans"/>
        </w:rPr>
        <w:t xml:space="preserve"> Do you give documents and download links clear and descriptive names (for example, “Annual Report 2024 (PDF)”)? [This helps users understand what they are downloading before they click.]</w:t>
      </w:r>
    </w:p>
    <w:p w14:paraId="6BFB08A7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1887CD28" w14:textId="77777777" w:rsid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4868E694" w14:textId="77777777" w:rsidR="001D1237" w:rsidRPr="00772D1C" w:rsidRDefault="001D1237" w:rsidP="001D1237">
      <w:pPr>
        <w:pStyle w:val="QuestionSeparator"/>
        <w:spacing w:after="240"/>
        <w:ind w:left="360"/>
        <w:rPr>
          <w:rFonts w:ascii="Lucida Sans" w:hAnsi="Lucida Sans"/>
        </w:rPr>
      </w:pPr>
    </w:p>
    <w:p w14:paraId="685BC7E9" w14:textId="20D58C7D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</w:t>
      </w:r>
      <w:r>
        <w:rPr>
          <w:rFonts w:ascii="Lucida Sans" w:hAnsi="Lucida Sans"/>
        </w:rPr>
        <w:t>27.</w:t>
      </w:r>
      <w:r w:rsidRPr="00772D1C">
        <w:rPr>
          <w:rFonts w:ascii="Lucida Sans" w:hAnsi="Lucida Sans"/>
        </w:rPr>
        <w:t xml:space="preserve"> Do you offer key information in other formats (such as large print, plain text or audio) if needed? [Alternative formats support users with a range of access needs.]</w:t>
      </w:r>
    </w:p>
    <w:p w14:paraId="24111914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5C61333D" w14:textId="08F0CDA8" w:rsidR="00772D1C" w:rsidRPr="001D1237" w:rsidRDefault="00772D1C" w:rsidP="001D1237">
      <w:pPr>
        <w:pStyle w:val="ListParagraph"/>
        <w:keepNext/>
        <w:numPr>
          <w:ilvl w:val="0"/>
          <w:numId w:val="9"/>
        </w:numPr>
        <w:spacing w:after="240"/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0D68862B" w14:textId="77777777" w:rsidR="00772D1C" w:rsidRPr="00772D1C" w:rsidRDefault="00772D1C" w:rsidP="001D1237">
      <w:pPr>
        <w:pStyle w:val="BlockSeparator"/>
        <w:spacing w:after="240"/>
        <w:rPr>
          <w:rFonts w:ascii="Lucida Sans" w:hAnsi="Lucida Sans"/>
        </w:rPr>
      </w:pPr>
    </w:p>
    <w:p w14:paraId="3A349393" w14:textId="788AEA53" w:rsidR="00772D1C" w:rsidRDefault="00772D1C" w:rsidP="001D1237">
      <w:pPr>
        <w:pStyle w:val="Heading2-UoS"/>
        <w:spacing w:after="240"/>
      </w:pPr>
      <w:r w:rsidRPr="00772D1C">
        <w:t>Accessibility</w:t>
      </w:r>
      <w:r>
        <w:t>:</w:t>
      </w:r>
      <w:r w:rsidRPr="00772D1C">
        <w:t xml:space="preserve"> Support and Contact</w:t>
      </w:r>
    </w:p>
    <w:p w14:paraId="7B974EDD" w14:textId="77777777" w:rsidR="00B55511" w:rsidRPr="00772D1C" w:rsidRDefault="00B55511" w:rsidP="00B55511">
      <w:pPr>
        <w:pStyle w:val="QuestionSeparator"/>
        <w:spacing w:after="240"/>
        <w:rPr>
          <w:rFonts w:ascii="Lucida Sans" w:hAnsi="Lucida Sans"/>
        </w:rPr>
      </w:pPr>
    </w:p>
    <w:p w14:paraId="0E0E5475" w14:textId="75C1E3EE" w:rsidR="00772D1C" w:rsidRPr="00772D1C" w:rsidRDefault="00772D1C" w:rsidP="001D1237">
      <w:pPr>
        <w:keepNext/>
        <w:spacing w:after="240"/>
        <w:rPr>
          <w:rFonts w:ascii="Lucida Sans" w:hAnsi="Lucida Sans"/>
        </w:rPr>
      </w:pPr>
      <w:r w:rsidRPr="00772D1C">
        <w:rPr>
          <w:rFonts w:ascii="Lucida Sans" w:hAnsi="Lucida Sans"/>
        </w:rPr>
        <w:t>Q</w:t>
      </w:r>
      <w:r>
        <w:rPr>
          <w:rFonts w:ascii="Lucida Sans" w:hAnsi="Lucida Sans"/>
        </w:rPr>
        <w:t>28.</w:t>
      </w:r>
      <w:r w:rsidRPr="00772D1C">
        <w:rPr>
          <w:rFonts w:ascii="Lucida Sans" w:hAnsi="Lucida Sans"/>
        </w:rPr>
        <w:t xml:space="preserve"> Do you provide clear contact details for users who may need information in a different format? [Some users may need large print, audio, plain text, or another format to access your content. Offering a point of contact allows them to request support easily.]</w:t>
      </w:r>
    </w:p>
    <w:p w14:paraId="56CACF1D" w14:textId="77777777" w:rsidR="00772D1C" w:rsidRPr="00772D1C" w:rsidRDefault="00772D1C" w:rsidP="001D1237">
      <w:pPr>
        <w:pStyle w:val="ListParagraph"/>
        <w:keepNext/>
        <w:numPr>
          <w:ilvl w:val="0"/>
          <w:numId w:val="9"/>
        </w:numPr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Yes </w:t>
      </w:r>
    </w:p>
    <w:p w14:paraId="3D7877BB" w14:textId="77777777" w:rsidR="00772D1C" w:rsidRDefault="00772D1C" w:rsidP="001D1237">
      <w:pPr>
        <w:pStyle w:val="ListParagraph"/>
        <w:keepNext/>
        <w:numPr>
          <w:ilvl w:val="0"/>
          <w:numId w:val="9"/>
        </w:numPr>
        <w:spacing w:after="240"/>
        <w:contextualSpacing w:val="0"/>
        <w:rPr>
          <w:rFonts w:ascii="Lucida Sans" w:hAnsi="Lucida Sans"/>
        </w:rPr>
      </w:pPr>
      <w:r w:rsidRPr="00772D1C">
        <w:rPr>
          <w:rFonts w:ascii="Lucida Sans" w:hAnsi="Lucida Sans"/>
        </w:rPr>
        <w:t xml:space="preserve">No </w:t>
      </w:r>
    </w:p>
    <w:p w14:paraId="4BB43D43" w14:textId="77777777" w:rsidR="001D1237" w:rsidRPr="00772D1C" w:rsidRDefault="001D1237" w:rsidP="00C15180">
      <w:pPr>
        <w:pStyle w:val="BlockSeparator"/>
        <w:spacing w:after="240"/>
        <w:jc w:val="left"/>
        <w:rPr>
          <w:rFonts w:ascii="Lucida Sans" w:hAnsi="Lucida Sans"/>
        </w:rPr>
      </w:pPr>
      <w:bookmarkStart w:id="3" w:name="_Hlk204685092"/>
    </w:p>
    <w:p w14:paraId="136FBB7B" w14:textId="2341989A" w:rsidR="005F630E" w:rsidRPr="00B64FDD" w:rsidRDefault="0082149A" w:rsidP="00C15180">
      <w:pPr>
        <w:pStyle w:val="Heading2"/>
      </w:pPr>
      <w:r>
        <w:t>Further Guidance</w:t>
      </w:r>
      <w:r w:rsidR="00D247AA" w:rsidRPr="00B64FDD">
        <w:t>:</w:t>
      </w:r>
    </w:p>
    <w:p w14:paraId="21EC1A15" w14:textId="77777777" w:rsidR="0082149A" w:rsidRPr="0082149A" w:rsidRDefault="0082149A" w:rsidP="00C15180">
      <w:pPr>
        <w:numPr>
          <w:ilvl w:val="0"/>
          <w:numId w:val="7"/>
        </w:numPr>
        <w:spacing w:after="240" w:line="278" w:lineRule="auto"/>
        <w:rPr>
          <w:rFonts w:ascii="Lucida Sans" w:hAnsi="Lucida Sans"/>
          <w:lang w:val="en-US"/>
        </w:rPr>
      </w:pPr>
      <w:hyperlink r:id="rId11" w:history="1">
        <w:r w:rsidRPr="0082149A">
          <w:rPr>
            <w:rStyle w:val="Hyperlink"/>
            <w:rFonts w:ascii="Lucida Sans" w:hAnsi="Lucida Sans"/>
            <w:lang w:val="en-US"/>
          </w:rPr>
          <w:t>UK Government: Accessibility Requirements</w:t>
        </w:r>
      </w:hyperlink>
    </w:p>
    <w:p w14:paraId="79B14D0D" w14:textId="77777777" w:rsidR="0082149A" w:rsidRPr="0082149A" w:rsidRDefault="0082149A" w:rsidP="00C15180">
      <w:pPr>
        <w:numPr>
          <w:ilvl w:val="0"/>
          <w:numId w:val="7"/>
        </w:numPr>
        <w:spacing w:after="240" w:line="278" w:lineRule="auto"/>
        <w:rPr>
          <w:rFonts w:ascii="Lucida Sans" w:hAnsi="Lucida Sans"/>
          <w:lang w:val="en-US"/>
        </w:rPr>
      </w:pPr>
      <w:hyperlink r:id="rId12" w:history="1">
        <w:r w:rsidRPr="0082149A">
          <w:rPr>
            <w:rStyle w:val="Hyperlink"/>
            <w:rFonts w:ascii="Lucida Sans" w:hAnsi="Lucida Sans"/>
          </w:rPr>
          <w:t>Microsoft: Accessible Content and Experiences</w:t>
        </w:r>
      </w:hyperlink>
    </w:p>
    <w:p w14:paraId="21E5D91F" w14:textId="77777777" w:rsidR="0082149A" w:rsidRPr="0082149A" w:rsidRDefault="0082149A" w:rsidP="00C15180">
      <w:pPr>
        <w:numPr>
          <w:ilvl w:val="0"/>
          <w:numId w:val="7"/>
        </w:numPr>
        <w:spacing w:after="240" w:line="278" w:lineRule="auto"/>
        <w:rPr>
          <w:rFonts w:ascii="Lucida Sans" w:hAnsi="Lucida Sans"/>
          <w:lang w:val="en-US"/>
        </w:rPr>
      </w:pPr>
      <w:hyperlink r:id="rId13" w:history="1">
        <w:r w:rsidRPr="0082149A">
          <w:rPr>
            <w:rStyle w:val="Hyperlink"/>
            <w:rFonts w:ascii="Lucida Sans" w:hAnsi="Lucida Sans"/>
          </w:rPr>
          <w:t>Microsoft: Explore Accessibility tools</w:t>
        </w:r>
      </w:hyperlink>
    </w:p>
    <w:p w14:paraId="09C7353C" w14:textId="77777777" w:rsidR="0082149A" w:rsidRPr="0082149A" w:rsidRDefault="0082149A" w:rsidP="00C15180">
      <w:pPr>
        <w:numPr>
          <w:ilvl w:val="0"/>
          <w:numId w:val="7"/>
        </w:numPr>
        <w:spacing w:after="240" w:line="278" w:lineRule="auto"/>
        <w:rPr>
          <w:rFonts w:ascii="Lucida Sans" w:hAnsi="Lucida Sans"/>
          <w:lang w:val="en-US"/>
        </w:rPr>
      </w:pPr>
      <w:hyperlink r:id="rId14" w:history="1">
        <w:proofErr w:type="spellStart"/>
        <w:r w:rsidRPr="0082149A">
          <w:rPr>
            <w:rStyle w:val="Hyperlink"/>
            <w:rFonts w:ascii="Lucida Sans" w:hAnsi="Lucida Sans"/>
            <w:lang w:val="en-US"/>
          </w:rPr>
          <w:t>AbilityNet</w:t>
        </w:r>
        <w:proofErr w:type="spellEnd"/>
        <w:r w:rsidRPr="0082149A">
          <w:rPr>
            <w:rStyle w:val="Hyperlink"/>
            <w:rFonts w:ascii="Lucida Sans" w:hAnsi="Lucida Sans"/>
            <w:lang w:val="en-US"/>
          </w:rPr>
          <w:t>: Digital Accessibility Free Resources</w:t>
        </w:r>
      </w:hyperlink>
    </w:p>
    <w:p w14:paraId="3A51F066" w14:textId="77777777" w:rsidR="0082149A" w:rsidRPr="0082149A" w:rsidRDefault="0082149A" w:rsidP="00C15180">
      <w:pPr>
        <w:numPr>
          <w:ilvl w:val="0"/>
          <w:numId w:val="7"/>
        </w:numPr>
        <w:spacing w:after="240" w:line="278" w:lineRule="auto"/>
        <w:rPr>
          <w:rFonts w:ascii="Lucida Sans" w:hAnsi="Lucida Sans"/>
          <w:lang w:val="en-US"/>
        </w:rPr>
      </w:pPr>
      <w:hyperlink r:id="rId15" w:history="1">
        <w:r w:rsidRPr="0082149A">
          <w:rPr>
            <w:rStyle w:val="Hyperlink"/>
            <w:rFonts w:ascii="Lucida Sans" w:hAnsi="Lucida Sans"/>
            <w:lang w:val="en-US"/>
          </w:rPr>
          <w:t>W3C: Introduction to Web Accessibility</w:t>
        </w:r>
      </w:hyperlink>
    </w:p>
    <w:p w14:paraId="74805C55" w14:textId="77777777" w:rsidR="0082149A" w:rsidRPr="0082149A" w:rsidRDefault="0082149A" w:rsidP="00C15180">
      <w:pPr>
        <w:numPr>
          <w:ilvl w:val="0"/>
          <w:numId w:val="7"/>
        </w:numPr>
        <w:spacing w:after="240" w:line="278" w:lineRule="auto"/>
        <w:rPr>
          <w:rFonts w:ascii="Lucida Sans" w:hAnsi="Lucida Sans"/>
          <w:lang w:val="en-US"/>
        </w:rPr>
      </w:pPr>
      <w:hyperlink r:id="rId16" w:history="1">
        <w:proofErr w:type="spellStart"/>
        <w:r w:rsidRPr="0082149A">
          <w:rPr>
            <w:rStyle w:val="Hyperlink"/>
            <w:rFonts w:ascii="Lucida Sans" w:hAnsi="Lucida Sans"/>
            <w:lang w:val="en-US"/>
          </w:rPr>
          <w:t>WebAIM</w:t>
        </w:r>
        <w:proofErr w:type="spellEnd"/>
        <w:r w:rsidRPr="0082149A">
          <w:rPr>
            <w:rStyle w:val="Hyperlink"/>
            <w:rFonts w:ascii="Lucida Sans" w:hAnsi="Lucida Sans"/>
            <w:lang w:val="en-US"/>
          </w:rPr>
          <w:t>: Introduction to Web Accessibility</w:t>
        </w:r>
      </w:hyperlink>
      <w:bookmarkEnd w:id="3"/>
    </w:p>
    <w:sectPr w:rsidR="0082149A" w:rsidRPr="0082149A" w:rsidSect="000A18CC">
      <w:headerReference w:type="default" r:id="rId17"/>
      <w:footerReference w:type="default" r:id="rId18"/>
      <w:pgSz w:w="11906" w:h="16838" w:code="9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54435" w14:textId="77777777" w:rsidR="004C51E3" w:rsidRDefault="004C51E3" w:rsidP="00320438">
      <w:pPr>
        <w:spacing w:after="0" w:line="240" w:lineRule="auto"/>
      </w:pPr>
      <w:r>
        <w:separator/>
      </w:r>
    </w:p>
  </w:endnote>
  <w:endnote w:type="continuationSeparator" w:id="0">
    <w:p w14:paraId="6E1C78A4" w14:textId="77777777" w:rsidR="004C51E3" w:rsidRDefault="004C51E3" w:rsidP="00320438">
      <w:pPr>
        <w:spacing w:after="0" w:line="240" w:lineRule="auto"/>
      </w:pPr>
      <w:r>
        <w:continuationSeparator/>
      </w:r>
    </w:p>
  </w:endnote>
  <w:endnote w:type="continuationNotice" w:id="1">
    <w:p w14:paraId="08C41561" w14:textId="77777777" w:rsidR="004C51E3" w:rsidRDefault="004C5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6086" w14:textId="76539F98" w:rsidR="00320438" w:rsidRDefault="00000000" w:rsidP="0026417E">
    <w:pPr>
      <w:pStyle w:val="Footer"/>
      <w:jc w:val="right"/>
    </w:pPr>
    <w:sdt>
      <w:sdtPr>
        <w:id w:val="92438868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D247AA">
              <w:t xml:space="preserve">Page </w:t>
            </w:r>
            <w:r w:rsidR="00D247AA">
              <w:rPr>
                <w:b/>
                <w:bCs/>
                <w:sz w:val="24"/>
                <w:szCs w:val="24"/>
              </w:rPr>
              <w:fldChar w:fldCharType="begin"/>
            </w:r>
            <w:r w:rsidR="00D247AA">
              <w:rPr>
                <w:b/>
                <w:bCs/>
              </w:rPr>
              <w:instrText xml:space="preserve"> PAGE </w:instrText>
            </w:r>
            <w:r w:rsidR="00D247AA">
              <w:rPr>
                <w:b/>
                <w:bCs/>
                <w:sz w:val="24"/>
                <w:szCs w:val="24"/>
              </w:rPr>
              <w:fldChar w:fldCharType="separate"/>
            </w:r>
            <w:r w:rsidR="00D247AA">
              <w:rPr>
                <w:b/>
                <w:bCs/>
                <w:noProof/>
              </w:rPr>
              <w:t>2</w:t>
            </w:r>
            <w:r w:rsidR="00D247AA">
              <w:rPr>
                <w:b/>
                <w:bCs/>
                <w:sz w:val="24"/>
                <w:szCs w:val="24"/>
              </w:rPr>
              <w:fldChar w:fldCharType="end"/>
            </w:r>
            <w:r w:rsidR="00D247AA">
              <w:t xml:space="preserve"> of </w:t>
            </w:r>
            <w:r w:rsidR="00D247AA">
              <w:rPr>
                <w:b/>
                <w:bCs/>
                <w:sz w:val="24"/>
                <w:szCs w:val="24"/>
              </w:rPr>
              <w:fldChar w:fldCharType="begin"/>
            </w:r>
            <w:r w:rsidR="00D247AA">
              <w:rPr>
                <w:b/>
                <w:bCs/>
              </w:rPr>
              <w:instrText xml:space="preserve"> NUMPAGES  </w:instrText>
            </w:r>
            <w:r w:rsidR="00D247AA">
              <w:rPr>
                <w:b/>
                <w:bCs/>
                <w:sz w:val="24"/>
                <w:szCs w:val="24"/>
              </w:rPr>
              <w:fldChar w:fldCharType="separate"/>
            </w:r>
            <w:r w:rsidR="00D247AA">
              <w:rPr>
                <w:b/>
                <w:bCs/>
                <w:noProof/>
              </w:rPr>
              <w:t>2</w:t>
            </w:r>
            <w:r w:rsidR="00D247A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14FAC" w14:textId="77777777" w:rsidR="004C51E3" w:rsidRDefault="004C51E3" w:rsidP="00320438">
      <w:pPr>
        <w:spacing w:after="0" w:line="240" w:lineRule="auto"/>
      </w:pPr>
      <w:r>
        <w:separator/>
      </w:r>
    </w:p>
  </w:footnote>
  <w:footnote w:type="continuationSeparator" w:id="0">
    <w:p w14:paraId="7B1AD17C" w14:textId="77777777" w:rsidR="004C51E3" w:rsidRDefault="004C51E3" w:rsidP="00320438">
      <w:pPr>
        <w:spacing w:after="0" w:line="240" w:lineRule="auto"/>
      </w:pPr>
      <w:r>
        <w:continuationSeparator/>
      </w:r>
    </w:p>
  </w:footnote>
  <w:footnote w:type="continuationNotice" w:id="1">
    <w:p w14:paraId="0A1C9696" w14:textId="77777777" w:rsidR="004C51E3" w:rsidRDefault="004C51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FDC4" w14:textId="3DA08C78" w:rsidR="00D247AA" w:rsidRDefault="00122B6B" w:rsidP="000A18CC">
    <w:pPr>
      <w:pStyle w:val="Header"/>
      <w:tabs>
        <w:tab w:val="left" w:pos="3330"/>
        <w:tab w:val="left" w:pos="7560"/>
      </w:tabs>
      <w:spacing w:after="4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9A212" wp14:editId="5C8D81F1">
              <wp:simplePos x="0" y="0"/>
              <wp:positionH relativeFrom="page">
                <wp:align>left</wp:align>
              </wp:positionH>
              <wp:positionV relativeFrom="paragraph">
                <wp:posOffset>-361950</wp:posOffset>
              </wp:positionV>
              <wp:extent cx="7610475" cy="1152525"/>
              <wp:effectExtent l="0" t="0" r="9525" b="9525"/>
              <wp:wrapNone/>
              <wp:docPr id="350567887" name="Backgroun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152525"/>
                      </a:xfrm>
                      <a:prstGeom prst="rect">
                        <a:avLst/>
                      </a:prstGeom>
                      <a:solidFill>
                        <a:srgbClr val="E1E7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AF98899" id="Background" o:spid="_x0000_s1026" alt="&quot;&quot;" style="position:absolute;margin-left:0;margin-top:-28.5pt;width:599.25pt;height:90.75pt;z-index:-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" fillcolor="#e1e7eb" stroked="f" strokeweight="1pt">
              <w10:wrap anchorx="page"/>
            </v:rect>
          </w:pict>
        </mc:Fallback>
      </mc:AlternateContent>
    </w:r>
    <w:r w:rsidR="00C56F8C">
      <w:rPr>
        <w:noProof/>
      </w:rPr>
      <w:drawing>
        <wp:inline distT="0" distB="0" distL="0" distR="0" wp14:anchorId="0EBD9934" wp14:editId="156B9DB2">
          <wp:extent cx="1867242" cy="396274"/>
          <wp:effectExtent l="0" t="0" r="0" b="3810"/>
          <wp:docPr id="252797484" name="UoS" descr="University of Southampto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797484" name="UoS" descr="University of Southampton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242" cy="3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45DF">
      <w:tab/>
    </w:r>
    <w:r w:rsidR="005A2C26">
      <w:ptab w:relativeTo="margin" w:alignment="center" w:leader="none"/>
    </w:r>
    <w:r w:rsidR="007F2293">
      <w:rPr>
        <w:noProof/>
      </w:rPr>
      <w:drawing>
        <wp:inline distT="0" distB="0" distL="0" distR="0" wp14:anchorId="12BAFCA1" wp14:editId="2C74BC61">
          <wp:extent cx="2162620" cy="366546"/>
          <wp:effectExtent l="0" t="0" r="0" b="0"/>
          <wp:docPr id="1790788462" name="Think Kit" descr="Cultural Strategy Think 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88462" name="Think Kit" descr="Cultural Strategy Think Kit logo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417" cy="37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2C26">
      <w:ptab w:relativeTo="margin" w:alignment="right" w:leader="none"/>
    </w:r>
    <w:r w:rsidR="00E3280F">
      <w:rPr>
        <w:noProof/>
      </w:rPr>
      <w:drawing>
        <wp:inline distT="0" distB="0" distL="0" distR="0" wp14:anchorId="37B27E96" wp14:editId="4B202D40">
          <wp:extent cx="868680" cy="515862"/>
          <wp:effectExtent l="0" t="0" r="7620" b="0"/>
          <wp:docPr id="1033452399" name="LG logo" descr="Local Government Associ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452399" name="LG logo" descr="Local Government Association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515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A77"/>
    <w:multiLevelType w:val="hybridMultilevel"/>
    <w:tmpl w:val="6712A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1C034928"/>
    <w:multiLevelType w:val="hybridMultilevel"/>
    <w:tmpl w:val="A2CAC334"/>
    <w:lvl w:ilvl="0" w:tplc="1EFCFD60">
      <w:start w:val="1"/>
      <w:numFmt w:val="bullet"/>
      <w:pStyle w:val="Naviga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07C25"/>
    <w:multiLevelType w:val="hybridMultilevel"/>
    <w:tmpl w:val="07B401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0135B"/>
    <w:multiLevelType w:val="hybridMultilevel"/>
    <w:tmpl w:val="1A823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D73539"/>
    <w:multiLevelType w:val="multilevel"/>
    <w:tmpl w:val="093E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CB6086"/>
    <w:multiLevelType w:val="hybridMultilevel"/>
    <w:tmpl w:val="8E3E6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53B7A"/>
    <w:multiLevelType w:val="hybridMultilevel"/>
    <w:tmpl w:val="E24E8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57757">
    <w:abstractNumId w:val="0"/>
  </w:num>
  <w:num w:numId="2" w16cid:durableId="1598828636">
    <w:abstractNumId w:val="8"/>
  </w:num>
  <w:num w:numId="3" w16cid:durableId="1841042821">
    <w:abstractNumId w:val="3"/>
  </w:num>
  <w:num w:numId="4" w16cid:durableId="1252276773">
    <w:abstractNumId w:val="7"/>
  </w:num>
  <w:num w:numId="5" w16cid:durableId="639001603">
    <w:abstractNumId w:val="2"/>
  </w:num>
  <w:num w:numId="6" w16cid:durableId="364986035">
    <w:abstractNumId w:val="4"/>
  </w:num>
  <w:num w:numId="7" w16cid:durableId="1887253585">
    <w:abstractNumId w:val="6"/>
  </w:num>
  <w:num w:numId="8" w16cid:durableId="1187907656">
    <w:abstractNumId w:val="5"/>
  </w:num>
  <w:num w:numId="9" w16cid:durableId="1576012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38"/>
    <w:rsid w:val="00001381"/>
    <w:rsid w:val="00020C0C"/>
    <w:rsid w:val="00033826"/>
    <w:rsid w:val="00033B47"/>
    <w:rsid w:val="000361C5"/>
    <w:rsid w:val="00036401"/>
    <w:rsid w:val="000432B2"/>
    <w:rsid w:val="000615E7"/>
    <w:rsid w:val="000622C0"/>
    <w:rsid w:val="0006282F"/>
    <w:rsid w:val="00070A65"/>
    <w:rsid w:val="00072542"/>
    <w:rsid w:val="00085220"/>
    <w:rsid w:val="000A18CC"/>
    <w:rsid w:val="000B00B4"/>
    <w:rsid w:val="000C12B8"/>
    <w:rsid w:val="000C4F0F"/>
    <w:rsid w:val="000C5E88"/>
    <w:rsid w:val="000D5687"/>
    <w:rsid w:val="000E21E5"/>
    <w:rsid w:val="000F170C"/>
    <w:rsid w:val="00115F5D"/>
    <w:rsid w:val="00121878"/>
    <w:rsid w:val="00121990"/>
    <w:rsid w:val="001228BF"/>
    <w:rsid w:val="00122B6B"/>
    <w:rsid w:val="00131CC5"/>
    <w:rsid w:val="0014009F"/>
    <w:rsid w:val="00147145"/>
    <w:rsid w:val="001524C6"/>
    <w:rsid w:val="00170794"/>
    <w:rsid w:val="00180B68"/>
    <w:rsid w:val="00181DDE"/>
    <w:rsid w:val="00195F75"/>
    <w:rsid w:val="00196BDF"/>
    <w:rsid w:val="001C7251"/>
    <w:rsid w:val="001D001D"/>
    <w:rsid w:val="001D1237"/>
    <w:rsid w:val="001D6A0F"/>
    <w:rsid w:val="001E3BD2"/>
    <w:rsid w:val="00200D0F"/>
    <w:rsid w:val="00212660"/>
    <w:rsid w:val="00217906"/>
    <w:rsid w:val="00220266"/>
    <w:rsid w:val="0024076E"/>
    <w:rsid w:val="002543DB"/>
    <w:rsid w:val="0026364C"/>
    <w:rsid w:val="0026417E"/>
    <w:rsid w:val="00271F21"/>
    <w:rsid w:val="00280527"/>
    <w:rsid w:val="002867C1"/>
    <w:rsid w:val="002938C6"/>
    <w:rsid w:val="002B3A8B"/>
    <w:rsid w:val="002D1B0A"/>
    <w:rsid w:val="002D2632"/>
    <w:rsid w:val="002F6FBE"/>
    <w:rsid w:val="00312ACF"/>
    <w:rsid w:val="00320438"/>
    <w:rsid w:val="00321A73"/>
    <w:rsid w:val="003346BD"/>
    <w:rsid w:val="0034787A"/>
    <w:rsid w:val="0035402D"/>
    <w:rsid w:val="00365D77"/>
    <w:rsid w:val="003677D7"/>
    <w:rsid w:val="0038695F"/>
    <w:rsid w:val="003B3EF7"/>
    <w:rsid w:val="003D317C"/>
    <w:rsid w:val="003D576E"/>
    <w:rsid w:val="00400B52"/>
    <w:rsid w:val="00406FF8"/>
    <w:rsid w:val="004372FC"/>
    <w:rsid w:val="0045344A"/>
    <w:rsid w:val="00466002"/>
    <w:rsid w:val="00474F73"/>
    <w:rsid w:val="004808A8"/>
    <w:rsid w:val="00486B04"/>
    <w:rsid w:val="00493E56"/>
    <w:rsid w:val="004972EF"/>
    <w:rsid w:val="004A766B"/>
    <w:rsid w:val="004B15D0"/>
    <w:rsid w:val="004C51E3"/>
    <w:rsid w:val="004D1354"/>
    <w:rsid w:val="00515919"/>
    <w:rsid w:val="00521E6A"/>
    <w:rsid w:val="00523455"/>
    <w:rsid w:val="00533043"/>
    <w:rsid w:val="00544FF7"/>
    <w:rsid w:val="00553FBD"/>
    <w:rsid w:val="00565179"/>
    <w:rsid w:val="005762AB"/>
    <w:rsid w:val="00581564"/>
    <w:rsid w:val="00582E37"/>
    <w:rsid w:val="00586661"/>
    <w:rsid w:val="00590F20"/>
    <w:rsid w:val="00593C9E"/>
    <w:rsid w:val="00597481"/>
    <w:rsid w:val="005A246F"/>
    <w:rsid w:val="005A2C26"/>
    <w:rsid w:val="005A7DF2"/>
    <w:rsid w:val="005E5F12"/>
    <w:rsid w:val="005F5E79"/>
    <w:rsid w:val="005F630E"/>
    <w:rsid w:val="00600C98"/>
    <w:rsid w:val="00603A08"/>
    <w:rsid w:val="00612E3D"/>
    <w:rsid w:val="00622492"/>
    <w:rsid w:val="00625702"/>
    <w:rsid w:val="006265A3"/>
    <w:rsid w:val="00630BA5"/>
    <w:rsid w:val="00631013"/>
    <w:rsid w:val="0063400D"/>
    <w:rsid w:val="00641C6B"/>
    <w:rsid w:val="0064329A"/>
    <w:rsid w:val="0064431C"/>
    <w:rsid w:val="00653615"/>
    <w:rsid w:val="00654C41"/>
    <w:rsid w:val="006705FC"/>
    <w:rsid w:val="00671B35"/>
    <w:rsid w:val="00671E97"/>
    <w:rsid w:val="00675229"/>
    <w:rsid w:val="006A4243"/>
    <w:rsid w:val="006A5E95"/>
    <w:rsid w:val="006C59F0"/>
    <w:rsid w:val="006C7AB9"/>
    <w:rsid w:val="006D22F0"/>
    <w:rsid w:val="006D6A42"/>
    <w:rsid w:val="006E63E0"/>
    <w:rsid w:val="00707C4A"/>
    <w:rsid w:val="00713519"/>
    <w:rsid w:val="00717104"/>
    <w:rsid w:val="007401C9"/>
    <w:rsid w:val="00753933"/>
    <w:rsid w:val="00760AF1"/>
    <w:rsid w:val="00760F3F"/>
    <w:rsid w:val="007661DD"/>
    <w:rsid w:val="00767E4A"/>
    <w:rsid w:val="00772D1C"/>
    <w:rsid w:val="00782CF9"/>
    <w:rsid w:val="007A0632"/>
    <w:rsid w:val="007A179C"/>
    <w:rsid w:val="007B4857"/>
    <w:rsid w:val="007B514F"/>
    <w:rsid w:val="007C0295"/>
    <w:rsid w:val="007C5236"/>
    <w:rsid w:val="007C7174"/>
    <w:rsid w:val="007F2293"/>
    <w:rsid w:val="00803CE0"/>
    <w:rsid w:val="0082149A"/>
    <w:rsid w:val="0082242D"/>
    <w:rsid w:val="00822966"/>
    <w:rsid w:val="00832C36"/>
    <w:rsid w:val="00832F84"/>
    <w:rsid w:val="00840BFE"/>
    <w:rsid w:val="008423DE"/>
    <w:rsid w:val="00850C52"/>
    <w:rsid w:val="008533C1"/>
    <w:rsid w:val="008704EA"/>
    <w:rsid w:val="00870ACF"/>
    <w:rsid w:val="00871839"/>
    <w:rsid w:val="0087218B"/>
    <w:rsid w:val="008966AB"/>
    <w:rsid w:val="008A0BEF"/>
    <w:rsid w:val="008A3DE2"/>
    <w:rsid w:val="008A594A"/>
    <w:rsid w:val="008B1696"/>
    <w:rsid w:val="008B725E"/>
    <w:rsid w:val="008C386B"/>
    <w:rsid w:val="008D7BC8"/>
    <w:rsid w:val="008E163C"/>
    <w:rsid w:val="008E55DF"/>
    <w:rsid w:val="008E78FA"/>
    <w:rsid w:val="008F0728"/>
    <w:rsid w:val="008F17A4"/>
    <w:rsid w:val="008F7547"/>
    <w:rsid w:val="009122DB"/>
    <w:rsid w:val="00912E41"/>
    <w:rsid w:val="009143CE"/>
    <w:rsid w:val="0092448F"/>
    <w:rsid w:val="00926BC7"/>
    <w:rsid w:val="0093644C"/>
    <w:rsid w:val="0093741B"/>
    <w:rsid w:val="00937F09"/>
    <w:rsid w:val="0094126F"/>
    <w:rsid w:val="00961F31"/>
    <w:rsid w:val="00964AC8"/>
    <w:rsid w:val="009755C7"/>
    <w:rsid w:val="00981366"/>
    <w:rsid w:val="00997C50"/>
    <w:rsid w:val="009A3589"/>
    <w:rsid w:val="009A39FF"/>
    <w:rsid w:val="009A3F0C"/>
    <w:rsid w:val="009B02FF"/>
    <w:rsid w:val="009B51F9"/>
    <w:rsid w:val="009B6CEA"/>
    <w:rsid w:val="009B7C3D"/>
    <w:rsid w:val="009B7F03"/>
    <w:rsid w:val="009C22E0"/>
    <w:rsid w:val="009C4672"/>
    <w:rsid w:val="009D5087"/>
    <w:rsid w:val="009D74D0"/>
    <w:rsid w:val="009E0D20"/>
    <w:rsid w:val="009E25D3"/>
    <w:rsid w:val="009E2937"/>
    <w:rsid w:val="009F7560"/>
    <w:rsid w:val="00A048C2"/>
    <w:rsid w:val="00A074D1"/>
    <w:rsid w:val="00A12BA0"/>
    <w:rsid w:val="00A13773"/>
    <w:rsid w:val="00A350FD"/>
    <w:rsid w:val="00A363F8"/>
    <w:rsid w:val="00A43724"/>
    <w:rsid w:val="00A712B0"/>
    <w:rsid w:val="00A712C7"/>
    <w:rsid w:val="00A9733D"/>
    <w:rsid w:val="00AA4359"/>
    <w:rsid w:val="00AE3AE4"/>
    <w:rsid w:val="00AE6747"/>
    <w:rsid w:val="00AF54A2"/>
    <w:rsid w:val="00B02933"/>
    <w:rsid w:val="00B26B95"/>
    <w:rsid w:val="00B36CA4"/>
    <w:rsid w:val="00B45F8B"/>
    <w:rsid w:val="00B463D3"/>
    <w:rsid w:val="00B47825"/>
    <w:rsid w:val="00B51554"/>
    <w:rsid w:val="00B55511"/>
    <w:rsid w:val="00B556FF"/>
    <w:rsid w:val="00B64FDD"/>
    <w:rsid w:val="00B67B7D"/>
    <w:rsid w:val="00B80052"/>
    <w:rsid w:val="00B83513"/>
    <w:rsid w:val="00B84D19"/>
    <w:rsid w:val="00BA7E75"/>
    <w:rsid w:val="00BB4698"/>
    <w:rsid w:val="00BB768E"/>
    <w:rsid w:val="00BC2CDB"/>
    <w:rsid w:val="00BC613D"/>
    <w:rsid w:val="00BD3DE6"/>
    <w:rsid w:val="00BE171F"/>
    <w:rsid w:val="00BE658A"/>
    <w:rsid w:val="00BE667C"/>
    <w:rsid w:val="00BF4984"/>
    <w:rsid w:val="00BF620D"/>
    <w:rsid w:val="00C15180"/>
    <w:rsid w:val="00C40052"/>
    <w:rsid w:val="00C44DD2"/>
    <w:rsid w:val="00C56DD6"/>
    <w:rsid w:val="00C56F8C"/>
    <w:rsid w:val="00C610F2"/>
    <w:rsid w:val="00C61A4E"/>
    <w:rsid w:val="00C74B63"/>
    <w:rsid w:val="00C90BAA"/>
    <w:rsid w:val="00C94D73"/>
    <w:rsid w:val="00C97529"/>
    <w:rsid w:val="00C977D2"/>
    <w:rsid w:val="00CB278E"/>
    <w:rsid w:val="00CB561B"/>
    <w:rsid w:val="00CC3FF0"/>
    <w:rsid w:val="00CD46CF"/>
    <w:rsid w:val="00CE0AB8"/>
    <w:rsid w:val="00CF45DF"/>
    <w:rsid w:val="00D04CED"/>
    <w:rsid w:val="00D12BFB"/>
    <w:rsid w:val="00D15C47"/>
    <w:rsid w:val="00D2104E"/>
    <w:rsid w:val="00D21798"/>
    <w:rsid w:val="00D24454"/>
    <w:rsid w:val="00D247AA"/>
    <w:rsid w:val="00D2519A"/>
    <w:rsid w:val="00D44545"/>
    <w:rsid w:val="00D4598E"/>
    <w:rsid w:val="00D475FC"/>
    <w:rsid w:val="00D567E9"/>
    <w:rsid w:val="00D71C9D"/>
    <w:rsid w:val="00D77ED0"/>
    <w:rsid w:val="00D8346B"/>
    <w:rsid w:val="00D90A3B"/>
    <w:rsid w:val="00D915CA"/>
    <w:rsid w:val="00DC6643"/>
    <w:rsid w:val="00DD4FD3"/>
    <w:rsid w:val="00DE26A0"/>
    <w:rsid w:val="00DF07E2"/>
    <w:rsid w:val="00DF68E9"/>
    <w:rsid w:val="00E02CE1"/>
    <w:rsid w:val="00E0540B"/>
    <w:rsid w:val="00E12094"/>
    <w:rsid w:val="00E3280F"/>
    <w:rsid w:val="00E33BA6"/>
    <w:rsid w:val="00E36CD0"/>
    <w:rsid w:val="00E36D3F"/>
    <w:rsid w:val="00E41984"/>
    <w:rsid w:val="00E4322B"/>
    <w:rsid w:val="00E4399F"/>
    <w:rsid w:val="00E453E7"/>
    <w:rsid w:val="00E52D0D"/>
    <w:rsid w:val="00E544F5"/>
    <w:rsid w:val="00E550F6"/>
    <w:rsid w:val="00E555E8"/>
    <w:rsid w:val="00E627B6"/>
    <w:rsid w:val="00E74A04"/>
    <w:rsid w:val="00E82049"/>
    <w:rsid w:val="00E96104"/>
    <w:rsid w:val="00EA7BA2"/>
    <w:rsid w:val="00EB16F7"/>
    <w:rsid w:val="00EB57FD"/>
    <w:rsid w:val="00EF23D5"/>
    <w:rsid w:val="00EF7510"/>
    <w:rsid w:val="00F132F7"/>
    <w:rsid w:val="00F202B3"/>
    <w:rsid w:val="00F21A7D"/>
    <w:rsid w:val="00F43C41"/>
    <w:rsid w:val="00F55082"/>
    <w:rsid w:val="00F66F69"/>
    <w:rsid w:val="00F66F88"/>
    <w:rsid w:val="00F67940"/>
    <w:rsid w:val="00F71E38"/>
    <w:rsid w:val="00F7347F"/>
    <w:rsid w:val="00F77D1F"/>
    <w:rsid w:val="00F86340"/>
    <w:rsid w:val="00FA1541"/>
    <w:rsid w:val="00FA561D"/>
    <w:rsid w:val="00FB07A4"/>
    <w:rsid w:val="00FB66B1"/>
    <w:rsid w:val="00FC22C1"/>
    <w:rsid w:val="00FD09A6"/>
    <w:rsid w:val="00FD0E3F"/>
    <w:rsid w:val="00FD1B4B"/>
    <w:rsid w:val="00FD4ACA"/>
    <w:rsid w:val="00FE2F54"/>
    <w:rsid w:val="00FE413D"/>
    <w:rsid w:val="00FE488D"/>
    <w:rsid w:val="00FF1863"/>
    <w:rsid w:val="00FF58DC"/>
    <w:rsid w:val="0954A25E"/>
    <w:rsid w:val="0E8E8A75"/>
    <w:rsid w:val="10351A72"/>
    <w:rsid w:val="1234B9D5"/>
    <w:rsid w:val="15CAEBDB"/>
    <w:rsid w:val="16501F3A"/>
    <w:rsid w:val="1A425AC2"/>
    <w:rsid w:val="1AD8CB17"/>
    <w:rsid w:val="1F85DBA2"/>
    <w:rsid w:val="26A396BE"/>
    <w:rsid w:val="31E8034A"/>
    <w:rsid w:val="3486D2D4"/>
    <w:rsid w:val="40120734"/>
    <w:rsid w:val="436E05B7"/>
    <w:rsid w:val="44EF9916"/>
    <w:rsid w:val="45E26E21"/>
    <w:rsid w:val="4DEB8980"/>
    <w:rsid w:val="59598CA2"/>
    <w:rsid w:val="67D0AC76"/>
    <w:rsid w:val="68AD0104"/>
    <w:rsid w:val="706B66D8"/>
    <w:rsid w:val="75B2E5C0"/>
    <w:rsid w:val="7705D2D3"/>
    <w:rsid w:val="776D2718"/>
    <w:rsid w:val="7F82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AF87C6"/>
  <w15:chartTrackingRefBased/>
  <w15:docId w15:val="{1CEBF38E-2B83-4C56-AA46-FD2CC698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00D"/>
    <w:pPr>
      <w:keepNext/>
      <w:keepLines/>
      <w:spacing w:before="360" w:after="120"/>
      <w:outlineLvl w:val="0"/>
    </w:pPr>
    <w:rPr>
      <w:rFonts w:ascii="Lucida Sans" w:eastAsiaTheme="majorEastAsia" w:hAnsi="Lucida Sans" w:cstheme="majorBidi"/>
      <w:b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00D"/>
    <w:pPr>
      <w:keepNext/>
      <w:keepLines/>
      <w:spacing w:before="360" w:after="240"/>
      <w:outlineLvl w:val="1"/>
    </w:pPr>
    <w:rPr>
      <w:rFonts w:ascii="Lucida Sans" w:eastAsiaTheme="majorEastAsia" w:hAnsi="Lucida Sans" w:cstheme="majorBidi"/>
      <w:b/>
      <w:color w:val="0F476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00D"/>
    <w:rPr>
      <w:rFonts w:ascii="Lucida Sans" w:eastAsiaTheme="majorEastAsia" w:hAnsi="Lucida Sans" w:cstheme="majorBidi"/>
      <w:b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400D"/>
    <w:rPr>
      <w:rFonts w:ascii="Lucida Sans" w:eastAsiaTheme="majorEastAsia" w:hAnsi="Lucida Sans" w:cstheme="majorBidi"/>
      <w:b/>
      <w:color w:val="0F476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052"/>
    <w:pPr>
      <w:spacing w:before="480" w:after="240" w:line="240" w:lineRule="auto"/>
      <w:contextualSpacing/>
    </w:pPr>
    <w:rPr>
      <w:rFonts w:ascii="Lucida Sans" w:eastAsiaTheme="majorEastAsia" w:hAnsi="Lucida Sans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052"/>
    <w:rPr>
      <w:rFonts w:ascii="Lucida Sans" w:eastAsiaTheme="majorEastAsia" w:hAnsi="Lucida Sans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4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38"/>
  </w:style>
  <w:style w:type="paragraph" w:styleId="Footer">
    <w:name w:val="footer"/>
    <w:basedOn w:val="Normal"/>
    <w:link w:val="FooterChar"/>
    <w:uiPriority w:val="99"/>
    <w:unhideWhenUsed/>
    <w:rsid w:val="0032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38"/>
  </w:style>
  <w:style w:type="paragraph" w:customStyle="1" w:styleId="Heading2-UoS">
    <w:name w:val="Heading 2-UoS"/>
    <w:basedOn w:val="Normal"/>
    <w:next w:val="Normal"/>
    <w:link w:val="Heading2-UoSChar"/>
    <w:qFormat/>
    <w:rsid w:val="005F630E"/>
    <w:pPr>
      <w:spacing w:before="120" w:after="120" w:line="360" w:lineRule="auto"/>
    </w:pPr>
    <w:rPr>
      <w:rFonts w:ascii="Lucida Sans" w:hAnsi="Lucida Sans"/>
      <w:b/>
      <w:color w:val="000000" w:themeColor="text1"/>
      <w:sz w:val="28"/>
    </w:rPr>
  </w:style>
  <w:style w:type="character" w:customStyle="1" w:styleId="Heading2-UoSChar">
    <w:name w:val="Heading 2-UoS Char"/>
    <w:basedOn w:val="FooterChar"/>
    <w:link w:val="Heading2-UoS"/>
    <w:rsid w:val="005F630E"/>
    <w:rPr>
      <w:rFonts w:ascii="Lucida Sans" w:hAnsi="Lucida Sans"/>
      <w:b/>
      <w:color w:val="000000" w:themeColor="text1"/>
      <w:sz w:val="28"/>
    </w:rPr>
  </w:style>
  <w:style w:type="paragraph" w:customStyle="1" w:styleId="Heading1-UoS">
    <w:name w:val="Heading 1-UoS"/>
    <w:basedOn w:val="Normal"/>
    <w:next w:val="Normal"/>
    <w:link w:val="Heading1-UoSChar"/>
    <w:qFormat/>
    <w:rsid w:val="00320438"/>
    <w:pPr>
      <w:spacing w:before="120" w:after="120" w:line="360" w:lineRule="auto"/>
      <w:outlineLvl w:val="0"/>
    </w:pPr>
    <w:rPr>
      <w:rFonts w:ascii="Lucida Sans" w:hAnsi="Lucida Sans"/>
      <w:sz w:val="56"/>
    </w:rPr>
  </w:style>
  <w:style w:type="character" w:customStyle="1" w:styleId="Heading1-UoSChar">
    <w:name w:val="Heading 1-UoS Char"/>
    <w:basedOn w:val="Heading2-UoSChar"/>
    <w:link w:val="Heading1-UoS"/>
    <w:rsid w:val="00320438"/>
    <w:rPr>
      <w:rFonts w:ascii="Lucida Sans" w:hAnsi="Lucida Sans"/>
      <w:b/>
      <w:color w:val="000000" w:themeColor="text1"/>
      <w:sz w:val="56"/>
    </w:rPr>
  </w:style>
  <w:style w:type="character" w:styleId="PlaceholderText">
    <w:name w:val="Placeholder Text"/>
    <w:basedOn w:val="DefaultParagraphFont"/>
    <w:uiPriority w:val="99"/>
    <w:semiHidden/>
    <w:rsid w:val="005F630E"/>
    <w:rPr>
      <w:color w:val="666666"/>
    </w:rPr>
  </w:style>
  <w:style w:type="paragraph" w:customStyle="1" w:styleId="Heading3-UoS">
    <w:name w:val="Heading 3-UoS"/>
    <w:basedOn w:val="Heading2-UoS"/>
    <w:qFormat/>
    <w:rsid w:val="00D247AA"/>
    <w:rPr>
      <w:sz w:val="24"/>
    </w:rPr>
  </w:style>
  <w:style w:type="character" w:styleId="Hyperlink">
    <w:name w:val="Hyperlink"/>
    <w:basedOn w:val="DefaultParagraphFont"/>
    <w:uiPriority w:val="99"/>
    <w:unhideWhenUsed/>
    <w:rsid w:val="009143CE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7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6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A42"/>
    <w:rPr>
      <w:b/>
      <w:bCs/>
      <w:sz w:val="20"/>
      <w:szCs w:val="20"/>
    </w:rPr>
  </w:style>
  <w:style w:type="paragraph" w:customStyle="1" w:styleId="Navigation">
    <w:name w:val="Navigation"/>
    <w:basedOn w:val="ListParagraph"/>
    <w:qFormat/>
    <w:rsid w:val="009143CE"/>
    <w:pPr>
      <w:numPr>
        <w:numId w:val="5"/>
      </w:numPr>
    </w:pPr>
    <w:rPr>
      <w:b/>
      <w:sz w:val="24"/>
      <w:szCs w:val="24"/>
    </w:rPr>
  </w:style>
  <w:style w:type="table" w:styleId="GridTable4-Accent1">
    <w:name w:val="Grid Table 4 Accent 1"/>
    <w:basedOn w:val="TableNormal"/>
    <w:uiPriority w:val="49"/>
    <w:rsid w:val="000622C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eGrid">
    <w:name w:val="Table Grid"/>
    <w:basedOn w:val="TableNormal"/>
    <w:uiPriority w:val="39"/>
    <w:rsid w:val="004A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D44545"/>
    <w:rPr>
      <w:color w:val="2B579A"/>
      <w:shd w:val="clear" w:color="auto" w:fill="E1DFDD"/>
    </w:rPr>
  </w:style>
  <w:style w:type="numbering" w:customStyle="1" w:styleId="Singlepunch">
    <w:name w:val="Single punch"/>
    <w:rsid w:val="0082149A"/>
    <w:pPr>
      <w:numPr>
        <w:numId w:val="8"/>
      </w:numPr>
    </w:pPr>
  </w:style>
  <w:style w:type="paragraph" w:customStyle="1" w:styleId="QuestionSeparator">
    <w:name w:val="QuestionSeparator"/>
    <w:basedOn w:val="Normal"/>
    <w:qFormat/>
    <w:rsid w:val="0082149A"/>
    <w:pPr>
      <w:pBdr>
        <w:top w:val="dashed" w:sz="8" w:space="0" w:color="CCCCCC"/>
      </w:pBdr>
      <w:spacing w:before="120" w:after="120" w:line="120" w:lineRule="auto"/>
    </w:pPr>
    <w:rPr>
      <w:rFonts w:eastAsiaTheme="minorEastAsia"/>
      <w14:ligatures w14:val="none"/>
    </w:rPr>
  </w:style>
  <w:style w:type="paragraph" w:customStyle="1" w:styleId="BlockStartLabel">
    <w:name w:val="BlockStartLabel"/>
    <w:basedOn w:val="Normal"/>
    <w:qFormat/>
    <w:rsid w:val="00772D1C"/>
    <w:pPr>
      <w:spacing w:before="120" w:after="120" w:line="240" w:lineRule="auto"/>
    </w:pPr>
    <w:rPr>
      <w:rFonts w:eastAsiaTheme="minorEastAsia"/>
      <w:b/>
      <w:color w:val="CCCCCC"/>
      <w:lang w:val="en-US"/>
      <w14:ligatures w14:val="none"/>
    </w:rPr>
  </w:style>
  <w:style w:type="paragraph" w:customStyle="1" w:styleId="BlockEndLabel">
    <w:name w:val="BlockEndLabel"/>
    <w:basedOn w:val="Normal"/>
    <w:qFormat/>
    <w:rsid w:val="00772D1C"/>
    <w:pPr>
      <w:spacing w:before="120" w:after="0" w:line="240" w:lineRule="auto"/>
    </w:pPr>
    <w:rPr>
      <w:rFonts w:eastAsiaTheme="minorEastAsia"/>
      <w:b/>
      <w:color w:val="CCCCCC"/>
      <w:lang w:val="en-US"/>
      <w14:ligatures w14:val="none"/>
    </w:rPr>
  </w:style>
  <w:style w:type="paragraph" w:customStyle="1" w:styleId="BlockSeparator">
    <w:name w:val="BlockSeparator"/>
    <w:basedOn w:val="Normal"/>
    <w:qFormat/>
    <w:rsid w:val="00772D1C"/>
    <w:pPr>
      <w:pBdr>
        <w:bottom w:val="single" w:sz="8" w:space="0" w:color="CCCCCC"/>
      </w:pBdr>
      <w:spacing w:after="0" w:line="120" w:lineRule="auto"/>
      <w:jc w:val="center"/>
    </w:pPr>
    <w:rPr>
      <w:rFonts w:eastAsiaTheme="minorEastAsia"/>
      <w:b/>
      <w:color w:val="CCCCCC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3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3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icrosoft.com/en-gb/accessibilit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accessibility/resourc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ebaim.org/intr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accessibility-requirements-for-public-sector-websites-and-app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3.org/WAI/fundamentals/accessibility-intro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bilitynet.org.uk/node/14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d7aa7-d2a5-4239-9710-7370bf91554c">
      <Terms xmlns="http://schemas.microsoft.com/office/infopath/2007/PartnerControls"/>
    </lcf76f155ced4ddcb4097134ff3c332f>
    <TaxCatchAll xmlns="dd8faefe-ace2-419f-83da-53d8430a54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9516E89E0294EBD47E24F4DDD1B9C" ma:contentTypeVersion="11" ma:contentTypeDescription="Create a new document." ma:contentTypeScope="" ma:versionID="9cf59b58e4742022f6e1a87308aa89e4">
  <xsd:schema xmlns:xsd="http://www.w3.org/2001/XMLSchema" xmlns:xs="http://www.w3.org/2001/XMLSchema" xmlns:p="http://schemas.microsoft.com/office/2006/metadata/properties" xmlns:ns2="011d7aa7-d2a5-4239-9710-7370bf91554c" xmlns:ns3="dd8faefe-ace2-419f-83da-53d8430a5401" targetNamespace="http://schemas.microsoft.com/office/2006/metadata/properties" ma:root="true" ma:fieldsID="19f3ac5c4ecfb8538886fe331899fc08" ns2:_="" ns3:_="">
    <xsd:import namespace="011d7aa7-d2a5-4239-9710-7370bf91554c"/>
    <xsd:import namespace="dd8faefe-ace2-419f-83da-53d8430a5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d7aa7-d2a5-4239-9710-7370bf91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faefe-ace2-419f-83da-53d8430a5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df41b1-4e05-4e85-b83d-0c7586d0c1f9}" ma:internalName="TaxCatchAll" ma:showField="CatchAllData" ma:web="dd8faefe-ace2-419f-83da-53d8430a5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2945F-929A-4CD9-A372-EAB207E2C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9F186-6504-407E-85DB-2E95C42DE83C}">
  <ds:schemaRefs>
    <ds:schemaRef ds:uri="http://schemas.microsoft.com/office/2006/metadata/properties"/>
    <ds:schemaRef ds:uri="http://schemas.microsoft.com/office/infopath/2007/PartnerControls"/>
    <ds:schemaRef ds:uri="011d7aa7-d2a5-4239-9710-7370bf91554c"/>
    <ds:schemaRef ds:uri="dd8faefe-ace2-419f-83da-53d8430a5401"/>
  </ds:schemaRefs>
</ds:datastoreItem>
</file>

<file path=customXml/itemProps3.xml><?xml version="1.0" encoding="utf-8"?>
<ds:datastoreItem xmlns:ds="http://schemas.openxmlformats.org/officeDocument/2006/customXml" ds:itemID="{D55ADCD7-89A1-4A70-B596-DC9793146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918FE6-35B6-4297-9196-B156CA6E7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d7aa7-d2a5-4239-9710-7370bf91554c"/>
    <ds:schemaRef ds:uri="dd8faefe-ace2-419f-83da-53d8430a5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Links>
    <vt:vector size="90" baseType="variant">
      <vt:variant>
        <vt:i4>2621547</vt:i4>
      </vt:variant>
      <vt:variant>
        <vt:i4>39</vt:i4>
      </vt:variant>
      <vt:variant>
        <vt:i4>0</vt:i4>
      </vt:variant>
      <vt:variant>
        <vt:i4>5</vt:i4>
      </vt:variant>
      <vt:variant>
        <vt:lpwstr>https://creativeevaluation.uk/</vt:lpwstr>
      </vt:variant>
      <vt:variant>
        <vt:lpwstr/>
      </vt:variant>
      <vt:variant>
        <vt:i4>4194330</vt:i4>
      </vt:variant>
      <vt:variant>
        <vt:i4>36</vt:i4>
      </vt:variant>
      <vt:variant>
        <vt:i4>0</vt:i4>
      </vt:variant>
      <vt:variant>
        <vt:i4>5</vt:i4>
      </vt:variant>
      <vt:variant>
        <vt:lpwstr>https://www.equalityhumanrights.com/guidance/public-sector-equality-duty-psed</vt:lpwstr>
      </vt:variant>
      <vt:variant>
        <vt:lpwstr/>
      </vt:variant>
      <vt:variant>
        <vt:i4>3538992</vt:i4>
      </vt:variant>
      <vt:variant>
        <vt:i4>33</vt:i4>
      </vt:variant>
      <vt:variant>
        <vt:i4>0</vt:i4>
      </vt:variant>
      <vt:variant>
        <vt:i4>5</vt:i4>
      </vt:variant>
      <vt:variant>
        <vt:lpwstr>https://www.museumsassociation.org/campaigns/ethics/code-of-ethics/</vt:lpwstr>
      </vt:variant>
      <vt:variant>
        <vt:lpwstr/>
      </vt:variant>
      <vt:variant>
        <vt:i4>5439564</vt:i4>
      </vt:variant>
      <vt:variant>
        <vt:i4>30</vt:i4>
      </vt:variant>
      <vt:variant>
        <vt:i4>0</vt:i4>
      </vt:variant>
      <vt:variant>
        <vt:i4>5</vt:i4>
      </vt:variant>
      <vt:variant>
        <vt:lpwstr>https://advisor.museumsandheritage.com/news/advisor-webinar-general-data-protection-regulation-need-know/</vt:lpwstr>
      </vt:variant>
      <vt:variant>
        <vt:lpwstr/>
      </vt:variant>
      <vt:variant>
        <vt:i4>7536681</vt:i4>
      </vt:variant>
      <vt:variant>
        <vt:i4>27</vt:i4>
      </vt:variant>
      <vt:variant>
        <vt:i4>0</vt:i4>
      </vt:variant>
      <vt:variant>
        <vt:i4>5</vt:i4>
      </vt:variant>
      <vt:variant>
        <vt:lpwstr>https://www.consultationinstitute.org/consultation-charter-7-best-practice-principles/</vt:lpwstr>
      </vt:variant>
      <vt:variant>
        <vt:lpwstr/>
      </vt:variant>
      <vt:variant>
        <vt:i4>6422621</vt:i4>
      </vt:variant>
      <vt:variant>
        <vt:i4>24</vt:i4>
      </vt:variant>
      <vt:variant>
        <vt:i4>0</vt:i4>
      </vt:variant>
      <vt:variant>
        <vt:i4>5</vt:i4>
      </vt:variant>
      <vt:variant>
        <vt:lpwstr>https://www.migrationmuseum.org/wp-content/uploads/2023/11/Migration-Museum-Peoples-Tool-Kit_compressed.pdf</vt:lpwstr>
      </vt:variant>
      <vt:variant>
        <vt:lpwstr/>
      </vt:variant>
      <vt:variant>
        <vt:i4>2490488</vt:i4>
      </vt:variant>
      <vt:variant>
        <vt:i4>21</vt:i4>
      </vt:variant>
      <vt:variant>
        <vt:i4>0</vt:i4>
      </vt:variant>
      <vt:variant>
        <vt:i4>5</vt:i4>
      </vt:variant>
      <vt:variant>
        <vt:lpwstr>https://www.culturalvalue.org.uk/our-work/evaluation/evaluation-principles/</vt:lpwstr>
      </vt:variant>
      <vt:variant>
        <vt:lpwstr>eval</vt:lpwstr>
      </vt:variant>
      <vt:variant>
        <vt:i4>983065</vt:i4>
      </vt:variant>
      <vt:variant>
        <vt:i4>18</vt:i4>
      </vt:variant>
      <vt:variant>
        <vt:i4>0</vt:i4>
      </vt:variant>
      <vt:variant>
        <vt:i4>5</vt:i4>
      </vt:variant>
      <vt:variant>
        <vt:lpwstr>https://theaudienceagency.org//asset/2157</vt:lpwstr>
      </vt:variant>
      <vt:variant>
        <vt:lpwstr/>
      </vt:variant>
      <vt:variant>
        <vt:i4>6488167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https://www.gov.uk/government/publications/consultation-principles-guidance</vt:lpwstr>
      </vt:variant>
      <vt:variant>
        <vt:lpwstr/>
      </vt:variant>
      <vt:variant>
        <vt:i4>393238</vt:i4>
      </vt:variant>
      <vt:variant>
        <vt:i4>12</vt:i4>
      </vt:variant>
      <vt:variant>
        <vt:i4>0</vt:i4>
      </vt:variant>
      <vt:variant>
        <vt:i4>5</vt:i4>
      </vt:variant>
      <vt:variant>
        <vt:lpwstr>https://www.local.gov.uk/our-support/communications-and-community-engagement/engagement-how-involve-and-understand-residents</vt:lpwstr>
      </vt:variant>
      <vt:variant>
        <vt:lpwstr/>
      </vt:variant>
      <vt:variant>
        <vt:i4>7602179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_Data_Generation,_Analysis</vt:lpwstr>
      </vt:variant>
      <vt:variant>
        <vt:i4>5505151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_Ethical_Considerations_and</vt:lpwstr>
      </vt:variant>
      <vt:variant>
        <vt:i4>5701748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_Consultation_Aims_and</vt:lpwstr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_Title:</vt:lpwstr>
      </vt:variant>
      <vt:variant>
        <vt:i4>7536729</vt:i4>
      </vt:variant>
      <vt:variant>
        <vt:i4>0</vt:i4>
      </vt:variant>
      <vt:variant>
        <vt:i4>0</vt:i4>
      </vt:variant>
      <vt:variant>
        <vt:i4>5</vt:i4>
      </vt:variant>
      <vt:variant>
        <vt:lpwstr>mailto:dka1m14@soton.ac.uk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Kurniawan</dc:creator>
  <cp:keywords/>
  <dc:description/>
  <cp:lastModifiedBy>Michael Kurniawan</cp:lastModifiedBy>
  <cp:revision>5</cp:revision>
  <dcterms:created xsi:type="dcterms:W3CDTF">2025-07-29T11:12:00Z</dcterms:created>
  <dcterms:modified xsi:type="dcterms:W3CDTF">2025-07-29T11:39:00Z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0x010100D299516E89E0294EBD47E24F4DDD1B9C</vt:lpwstr>
  </property>
  <property fmtid="{D5CDD505-2E9C-101B-9397-08002B2CF9AE}" pid="3" name="MediaServiceImageTags">
    <vt:lpwstr/>
  </property>
</Properties>
</file>